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br w:type="textWrapping"/>
        <w:t xml:space="preserve">Tecnología detrás del consumo de tabaco: </w:t>
      </w:r>
    </w:p>
    <w:p w:rsidR="00000000" w:rsidDel="00000000" w:rsidP="00000000" w:rsidRDefault="00000000" w:rsidRPr="00000000" w14:paraId="00000002">
      <w:pPr>
        <w:jc w:val="center"/>
        <w:rPr>
          <w:b w:val="1"/>
          <w:sz w:val="36"/>
          <w:szCs w:val="36"/>
          <w:highlight w:val="yellow"/>
        </w:rPr>
      </w:pPr>
      <w:r w:rsidDel="00000000" w:rsidR="00000000" w:rsidRPr="00000000">
        <w:rPr>
          <w:b w:val="1"/>
          <w:sz w:val="36"/>
          <w:szCs w:val="36"/>
          <w:rtl w:val="0"/>
        </w:rPr>
        <w:t xml:space="preserve">¿Qué alternativas existen para reducir el daño?</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12 de septiembre de 2023.- En el mundo apenas </w:t>
      </w:r>
      <w:hyperlink r:id="rId7">
        <w:r w:rsidDel="00000000" w:rsidR="00000000" w:rsidRPr="00000000">
          <w:rPr>
            <w:color w:val="1155cc"/>
            <w:u w:val="single"/>
            <w:rtl w:val="0"/>
          </w:rPr>
          <w:t xml:space="preserve">el 30%</w:t>
        </w:r>
      </w:hyperlink>
      <w:r w:rsidDel="00000000" w:rsidR="00000000" w:rsidRPr="00000000">
        <w:rPr>
          <w:rtl w:val="0"/>
        </w:rPr>
        <w:t xml:space="preserve"> del total de personas fumadoras tienen acceso a productos alternativos al cigarro que pueden ayudar a reducir el daño que provoca fumar de la forma convencional, de acuerdo con la Organización Panamericana de la Salud.</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el caso de México, en el que hay más de 17 millones de fumadores adultos, la falta de acceso a información veraz sobre las alternativas existentes para cambiar el hábito por opciones menos dañinas también es una realidad.</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Esto se debe a que existe mucha desinformación en torno al tabaquismo. La sociedad desconoce que el principal riesgo de este hábito no está en el tabaco en sí y/o la nicotina, sino en la forma de consumirlo.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sz w:val="28"/>
          <w:szCs w:val="28"/>
        </w:rPr>
      </w:pPr>
      <w:r w:rsidDel="00000000" w:rsidR="00000000" w:rsidRPr="00000000">
        <w:rPr>
          <w:sz w:val="28"/>
          <w:szCs w:val="28"/>
          <w:rtl w:val="0"/>
        </w:rPr>
        <w:t xml:space="preserve">¿Qué son y cómo funcionan los calentadores de tabaco?</w:t>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Actualmente los calentadores de tabaco destacan como una de las alternativas más innovadoras ya que, basados en tecnología, </w:t>
      </w:r>
      <w:r w:rsidDel="00000000" w:rsidR="00000000" w:rsidRPr="00000000">
        <w:rPr>
          <w:rtl w:val="0"/>
        </w:rPr>
        <w:t xml:space="preserve">reducen en un 95% la cantidad </w:t>
      </w:r>
      <w:r w:rsidDel="00000000" w:rsidR="00000000" w:rsidRPr="00000000">
        <w:rPr>
          <w:rtl w:val="0"/>
        </w:rPr>
        <w:t xml:space="preserve">de </w:t>
      </w:r>
      <w:hyperlink r:id="rId8">
        <w:r w:rsidDel="00000000" w:rsidR="00000000" w:rsidRPr="00000000">
          <w:rPr>
            <w:color w:val="1155cc"/>
            <w:u w:val="single"/>
            <w:rtl w:val="0"/>
          </w:rPr>
          <w:t xml:space="preserve">sustancias tóxicas</w:t>
        </w:r>
      </w:hyperlink>
      <w:r w:rsidDel="00000000" w:rsidR="00000000" w:rsidRPr="00000000">
        <w:rPr>
          <w:rtl w:val="0"/>
        </w:rPr>
        <w:t xml:space="preserve"> que se encuentran en el humo del cigarro, sin dejar de experimentar el sabor a tabaco.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Estos dispositivos funcionan mediante una fuente de calor que eleva la temperatura del tabaco, pero de forma regulada para evitar que se queme. En el particular caso de IQOS, se utiliza una tecnología llamada </w:t>
      </w:r>
      <w:r w:rsidDel="00000000" w:rsidR="00000000" w:rsidRPr="00000000">
        <w:rPr>
          <w:i w:val="1"/>
          <w:rtl w:val="0"/>
        </w:rPr>
        <w:t xml:space="preserve">HeatControl</w:t>
      </w:r>
      <w:r w:rsidDel="00000000" w:rsidR="00000000" w:rsidRPr="00000000">
        <w:rPr>
          <w:rtl w:val="0"/>
        </w:rPr>
        <w:t xml:space="preserve"> que integra una lámina de calentamiento de cerámica con rastros de oro y platino.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 ese modo, en los calentadores, el tabaco alcanza una temperatura suficiente para desprender un aerosol parecido al vapor, pero sin alcanzar el punto de combustión. De este modo se elimina el humo, las cenizas y el olor a cigarro, mejorando la experiencia para el fumador adulto y e incluso para las personas a su alrededor.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Después del uso, el cartucho de tabaco se retira del dispositivo y se desecha. Es importante mencionar que este tipo de dispositivos requieren de un proceso de limpieza regular, para su óptimo funcionamiento.</w:t>
      </w:r>
    </w:p>
    <w:p w:rsidR="00000000" w:rsidDel="00000000" w:rsidP="00000000" w:rsidRDefault="00000000" w:rsidRPr="00000000" w14:paraId="00000013">
      <w:pPr>
        <w:jc w:val="both"/>
        <w:rPr/>
      </w:pPr>
      <w:r w:rsidDel="00000000" w:rsidR="00000000" w:rsidRPr="00000000">
        <w:rPr>
          <w:rtl w:val="0"/>
        </w:rPr>
        <w:t xml:space="preserve"> </w:t>
      </w:r>
    </w:p>
    <w:p w:rsidR="00000000" w:rsidDel="00000000" w:rsidP="00000000" w:rsidRDefault="00000000" w:rsidRPr="00000000" w14:paraId="00000014">
      <w:pPr>
        <w:numPr>
          <w:ilvl w:val="0"/>
          <w:numId w:val="1"/>
        </w:numPr>
        <w:ind w:left="720" w:hanging="360"/>
        <w:jc w:val="both"/>
        <w:rPr>
          <w:sz w:val="28"/>
          <w:szCs w:val="28"/>
        </w:rPr>
      </w:pPr>
      <w:r w:rsidDel="00000000" w:rsidR="00000000" w:rsidRPr="00000000">
        <w:rPr>
          <w:sz w:val="28"/>
          <w:szCs w:val="28"/>
          <w:rtl w:val="0"/>
        </w:rPr>
        <w:t xml:space="preserve">¿Por qué optar por un calentador de tabaco?</w:t>
      </w:r>
    </w:p>
    <w:p w:rsidR="00000000" w:rsidDel="00000000" w:rsidP="00000000" w:rsidRDefault="00000000" w:rsidRPr="00000000" w14:paraId="00000015">
      <w:pPr>
        <w:jc w:val="both"/>
        <w:rPr>
          <w:sz w:val="28"/>
          <w:szCs w:val="28"/>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principal diferencia que ofrece el calentador de tabaco con respecto a los vaporizadores radica en que incluye tabaco real. Los vaporizadores, por otra parte, son dispositivos electrónicos que se basan en calentar una solución líquida que puede o no contener nicotina, a la cual suelen añadirse otros componentes como saborizantes. Al ser calentada, esa solución se convierte en vapor, pero no se utiliza tabaco real durante este proceso.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En conclusión, las personas que tienen el hábito de fumar deben contar con herramientas que les permitan tomar decisiones más informadas cuando se trata de cambiar el hábito de consumo de cigarro por alternativas de riesgo reducido.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Si bien la mejor opción siempre será dejar de fumar, es una realidad que existen usuarios que deciden no dejar de hacerlo, por lo que ofrecerles mejores alternativas para que comiencen a utilizar productos que reduzcan el daño asociado al consumo tradicional de tabaco es fundamental.</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2109788" cy="70063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9788" cy="70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B8310D"/>
    <w:rPr>
      <w:sz w:val="16"/>
      <w:szCs w:val="16"/>
    </w:rPr>
  </w:style>
  <w:style w:type="paragraph" w:styleId="CommentText">
    <w:name w:val="annotation text"/>
    <w:basedOn w:val="Normal"/>
    <w:link w:val="CommentTextChar"/>
    <w:uiPriority w:val="99"/>
    <w:unhideWhenUsed w:val="1"/>
    <w:rsid w:val="00B8310D"/>
    <w:pPr>
      <w:spacing w:line="240" w:lineRule="auto"/>
    </w:pPr>
    <w:rPr>
      <w:sz w:val="20"/>
      <w:szCs w:val="20"/>
    </w:rPr>
  </w:style>
  <w:style w:type="character" w:styleId="CommentTextChar" w:customStyle="1">
    <w:name w:val="Comment Text Char"/>
    <w:basedOn w:val="DefaultParagraphFont"/>
    <w:link w:val="CommentText"/>
    <w:uiPriority w:val="99"/>
    <w:rsid w:val="00B8310D"/>
    <w:rPr>
      <w:sz w:val="20"/>
      <w:szCs w:val="20"/>
    </w:rPr>
  </w:style>
  <w:style w:type="paragraph" w:styleId="CommentSubject">
    <w:name w:val="annotation subject"/>
    <w:basedOn w:val="CommentText"/>
    <w:next w:val="CommentText"/>
    <w:link w:val="CommentSubjectChar"/>
    <w:uiPriority w:val="99"/>
    <w:semiHidden w:val="1"/>
    <w:unhideWhenUsed w:val="1"/>
    <w:rsid w:val="00B8310D"/>
    <w:rPr>
      <w:b w:val="1"/>
      <w:bCs w:val="1"/>
    </w:rPr>
  </w:style>
  <w:style w:type="character" w:styleId="CommentSubjectChar" w:customStyle="1">
    <w:name w:val="Comment Subject Char"/>
    <w:basedOn w:val="CommentTextChar"/>
    <w:link w:val="CommentSubject"/>
    <w:uiPriority w:val="99"/>
    <w:semiHidden w:val="1"/>
    <w:rsid w:val="00B8310D"/>
    <w:rPr>
      <w:b w:val="1"/>
      <w:bCs w:val="1"/>
      <w:sz w:val="20"/>
      <w:szCs w:val="20"/>
    </w:rPr>
  </w:style>
  <w:style w:type="paragraph" w:styleId="Revision">
    <w:name w:val="Revision"/>
    <w:hidden w:val="1"/>
    <w:uiPriority w:val="99"/>
    <w:semiHidden w:val="1"/>
    <w:rsid w:val="00C5571E"/>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ho.org/es/campanas/dia-mundial-sin-tabaco-2021#:~:text=Alrededor%20de%20780%20millones%20de,que%20pueden%20ayudarlas%20a%20hacerlo." TargetMode="External"/><Relationship Id="rId8" Type="http://schemas.openxmlformats.org/officeDocument/2006/relationships/hyperlink" Target="https://www.fda.gov/news-events/press-announcements/fda-authorizes-marketing-iqos-tobacco-heating-system-reduced-exposure-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qxyw8c2EZfuPvXqriuB9cJIiQ==">CgMxLjA4AHIhMTZlQ3BYYjVzZnJjVmNnQW1lc0dCT3VrQ0ZMSzhXb0Yt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2023-09-11T19:03:00Z</dcterms:created>
</cp:coreProperties>
</file>